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D9" w:rsidRPr="00E91C46" w:rsidRDefault="007078D9" w:rsidP="007078D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91C46">
        <w:rPr>
          <w:rFonts w:ascii="Times New Roman" w:eastAsia="標楷體" w:hAnsi="標楷體" w:cs="Times New Roman"/>
          <w:sz w:val="36"/>
          <w:szCs w:val="36"/>
        </w:rPr>
        <w:t>國立臺中教育大學</w:t>
      </w:r>
      <w:r w:rsidRPr="00E91C46">
        <w:rPr>
          <w:rFonts w:ascii="Times New Roman" w:eastAsia="標楷體" w:hAnsi="Times New Roman" w:cs="Times New Roman"/>
          <w:sz w:val="36"/>
          <w:szCs w:val="36"/>
        </w:rPr>
        <w:t>101</w:t>
      </w:r>
      <w:r w:rsidRPr="00E91C46">
        <w:rPr>
          <w:rFonts w:ascii="Times New Roman" w:eastAsia="標楷體" w:hAnsi="標楷體" w:cs="Times New Roman"/>
          <w:noProof/>
          <w:sz w:val="36"/>
          <w:szCs w:val="36"/>
        </w:rPr>
        <w:t>學年度</w:t>
      </w:r>
      <w:r w:rsidRPr="00E91C46">
        <w:rPr>
          <w:rFonts w:ascii="Times New Roman" w:eastAsia="標楷體" w:hAnsi="標楷體" w:cs="Times New Roman"/>
          <w:sz w:val="36"/>
          <w:szCs w:val="36"/>
        </w:rPr>
        <w:t>研究所碩士班招生考試</w:t>
      </w:r>
    </w:p>
    <w:p w:rsidR="007078D9" w:rsidRPr="007078D9" w:rsidRDefault="007078D9" w:rsidP="007078D9">
      <w:pPr>
        <w:spacing w:line="800" w:lineRule="exact"/>
        <w:jc w:val="center"/>
        <w:rPr>
          <w:rFonts w:ascii="Times New Roman" w:eastAsia="標楷體" w:hAnsi="標楷體" w:cs="Times New Roman"/>
          <w:b/>
          <w:sz w:val="44"/>
          <w:szCs w:val="44"/>
        </w:rPr>
      </w:pPr>
      <w:r w:rsidRPr="007078D9">
        <w:rPr>
          <w:rFonts w:ascii="Times New Roman" w:eastAsia="標楷體" w:hAnsi="標楷體" w:cs="Times New Roman" w:hint="eastAsia"/>
          <w:b/>
          <w:sz w:val="44"/>
          <w:szCs w:val="44"/>
        </w:rPr>
        <w:t>科學教育概論試題</w:t>
      </w:r>
    </w:p>
    <w:p w:rsidR="007078D9" w:rsidRPr="007D0CAB" w:rsidRDefault="007078D9" w:rsidP="007078D9">
      <w:pPr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</w:pPr>
    </w:p>
    <w:p w:rsidR="000D3738" w:rsidRDefault="000D3738" w:rsidP="000D3738">
      <w:pPr>
        <w:spacing w:after="100" w:afterAutospacing="1"/>
        <w:jc w:val="center"/>
        <w:rPr>
          <w:rFonts w:ascii="標楷體" w:eastAsia="標楷體" w:hAnsi="標楷體"/>
          <w:sz w:val="26"/>
          <w:szCs w:val="26"/>
        </w:rPr>
      </w:pPr>
      <w:r w:rsidRPr="009E2428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適用學系</w:t>
      </w:r>
      <w:r w:rsidR="007078D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:</w:t>
      </w:r>
      <w:r w:rsidR="00DD4422" w:rsidRPr="00DD4422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科學應用與推廣學系科學教育碩士班</w:t>
      </w:r>
      <w:r w:rsidR="00DD4422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B組</w:t>
      </w:r>
    </w:p>
    <w:p w:rsidR="000D3738" w:rsidRPr="007078D9" w:rsidRDefault="000D3738" w:rsidP="00DD4422">
      <w:pPr>
        <w:tabs>
          <w:tab w:val="left" w:pos="567"/>
        </w:tabs>
        <w:spacing w:after="100" w:afterAutospacing="1" w:line="4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7078D9">
        <w:rPr>
          <w:rFonts w:ascii="Times New Roman" w:eastAsia="標楷體" w:hAnsi="標楷體" w:cs="Times New Roman"/>
          <w:sz w:val="26"/>
          <w:szCs w:val="26"/>
        </w:rPr>
        <w:t>一、請比較問題導向學習</w:t>
      </w:r>
      <w:r w:rsidRPr="007078D9">
        <w:rPr>
          <w:rFonts w:ascii="Times New Roman" w:eastAsia="標楷體" w:hAnsi="Times New Roman" w:cs="Times New Roman"/>
          <w:sz w:val="26"/>
          <w:szCs w:val="26"/>
        </w:rPr>
        <w:t>(problem-based learning)</w:t>
      </w:r>
      <w:r w:rsidRPr="007078D9">
        <w:rPr>
          <w:rFonts w:ascii="Times New Roman" w:eastAsia="標楷體" w:hAnsi="標楷體" w:cs="Times New Roman"/>
          <w:sz w:val="26"/>
          <w:szCs w:val="26"/>
        </w:rPr>
        <w:t>與專題導向學習</w:t>
      </w:r>
      <w:r w:rsidRPr="007078D9">
        <w:rPr>
          <w:rFonts w:ascii="Times New Roman" w:eastAsia="標楷體" w:hAnsi="Times New Roman" w:cs="Times New Roman"/>
          <w:sz w:val="26"/>
          <w:szCs w:val="26"/>
        </w:rPr>
        <w:t>(project-based learning)</w:t>
      </w:r>
      <w:r w:rsidRPr="007078D9">
        <w:rPr>
          <w:rFonts w:ascii="Times New Roman" w:eastAsia="標楷體" w:hAnsi="標楷體" w:cs="Times New Roman"/>
          <w:sz w:val="26"/>
          <w:szCs w:val="26"/>
        </w:rPr>
        <w:t>的異同。</w:t>
      </w:r>
      <w:r w:rsidRPr="007078D9">
        <w:rPr>
          <w:rFonts w:ascii="Times New Roman" w:eastAsia="標楷體" w:hAnsi="Times New Roman" w:cs="Times New Roman"/>
          <w:sz w:val="26"/>
          <w:szCs w:val="26"/>
        </w:rPr>
        <w:t>(</w:t>
      </w:r>
      <w:r w:rsidR="0022306F" w:rsidRPr="007078D9">
        <w:rPr>
          <w:rFonts w:ascii="Times New Roman" w:eastAsia="標楷體" w:hAnsi="Times New Roman" w:cs="Times New Roman"/>
          <w:sz w:val="26"/>
          <w:szCs w:val="26"/>
        </w:rPr>
        <w:t>20</w:t>
      </w:r>
      <w:r w:rsidRPr="007078D9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0D3738" w:rsidRPr="007078D9" w:rsidRDefault="000D3738" w:rsidP="0022306F">
      <w:pPr>
        <w:tabs>
          <w:tab w:val="left" w:pos="540"/>
        </w:tabs>
        <w:spacing w:after="100" w:afterAutospacing="1"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7078D9">
        <w:rPr>
          <w:rFonts w:ascii="Times New Roman" w:eastAsia="標楷體" w:hAnsi="標楷體" w:cs="Times New Roman"/>
          <w:sz w:val="26"/>
          <w:szCs w:val="26"/>
        </w:rPr>
        <w:t>二、請舉岀</w:t>
      </w:r>
      <w:r w:rsidRPr="007078D9">
        <w:rPr>
          <w:rFonts w:ascii="Times New Roman" w:eastAsia="標楷體" w:hAnsi="標楷體" w:cs="Times New Roman"/>
          <w:sz w:val="26"/>
          <w:szCs w:val="26"/>
          <w:bdr w:val="single" w:sz="4" w:space="0" w:color="auto"/>
        </w:rPr>
        <w:t>五項</w:t>
      </w:r>
      <w:r w:rsidRPr="007078D9">
        <w:rPr>
          <w:rFonts w:ascii="Times New Roman" w:eastAsia="標楷體" w:hAnsi="標楷體" w:cs="Times New Roman"/>
          <w:sz w:val="26"/>
          <w:szCs w:val="26"/>
        </w:rPr>
        <w:t>學生在學習「光與熱」相關概念時，所具有的迷思概念。</w:t>
      </w:r>
      <w:r w:rsidRPr="007078D9">
        <w:rPr>
          <w:rFonts w:ascii="Times New Roman" w:eastAsia="標楷體" w:hAnsi="Times New Roman" w:cs="Times New Roman"/>
          <w:sz w:val="26"/>
          <w:szCs w:val="26"/>
        </w:rPr>
        <w:t>(</w:t>
      </w:r>
      <w:r w:rsidR="0022306F" w:rsidRPr="007078D9">
        <w:rPr>
          <w:rFonts w:ascii="Times New Roman" w:eastAsia="標楷體" w:hAnsi="Times New Roman" w:cs="Times New Roman"/>
          <w:sz w:val="26"/>
          <w:szCs w:val="26"/>
        </w:rPr>
        <w:t>15</w:t>
      </w:r>
      <w:r w:rsidRPr="007078D9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DA3F73" w:rsidRPr="007078D9" w:rsidRDefault="00DA3F73" w:rsidP="0022306F">
      <w:pPr>
        <w:spacing w:after="100" w:afterAutospacing="1" w:line="4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7078D9">
        <w:rPr>
          <w:rFonts w:ascii="Times New Roman" w:eastAsia="標楷體" w:hAnsi="標楷體" w:cs="Times New Roman"/>
          <w:sz w:val="26"/>
          <w:szCs w:val="26"/>
        </w:rPr>
        <w:t>三、何謂「迷</w:t>
      </w:r>
      <w:r w:rsidR="00925548" w:rsidRPr="007078D9">
        <w:rPr>
          <w:rFonts w:ascii="Times New Roman" w:eastAsia="標楷體" w:hAnsi="標楷體" w:cs="Times New Roman"/>
          <w:sz w:val="26"/>
          <w:szCs w:val="26"/>
        </w:rPr>
        <w:t>思</w:t>
      </w:r>
      <w:r w:rsidRPr="007078D9">
        <w:rPr>
          <w:rFonts w:ascii="Times New Roman" w:eastAsia="標楷體" w:hAnsi="標楷體" w:cs="Times New Roman"/>
          <w:sz w:val="26"/>
          <w:szCs w:val="26"/>
        </w:rPr>
        <w:t>概念」（</w:t>
      </w:r>
      <w:r w:rsidRPr="007078D9">
        <w:rPr>
          <w:rFonts w:ascii="Times New Roman" w:eastAsia="標楷體" w:hAnsi="Times New Roman" w:cs="Times New Roman"/>
          <w:sz w:val="26"/>
          <w:szCs w:val="26"/>
        </w:rPr>
        <w:t>Misconception</w:t>
      </w:r>
      <w:r w:rsidRPr="007078D9">
        <w:rPr>
          <w:rFonts w:ascii="Times New Roman" w:eastAsia="標楷體" w:hAnsi="標楷體" w:cs="Times New Roman"/>
          <w:sz w:val="26"/>
          <w:szCs w:val="26"/>
        </w:rPr>
        <w:t>）</w:t>
      </w:r>
      <w:r w:rsidRPr="007078D9">
        <w:rPr>
          <w:rFonts w:ascii="Times New Roman" w:eastAsia="標楷體" w:hAnsi="Times New Roman" w:cs="Times New Roman"/>
          <w:sz w:val="26"/>
          <w:szCs w:val="26"/>
        </w:rPr>
        <w:t>?</w:t>
      </w:r>
      <w:r w:rsidRPr="007078D9">
        <w:rPr>
          <w:rFonts w:ascii="Times New Roman" w:eastAsia="標楷體" w:hAnsi="標楷體" w:cs="Times New Roman"/>
          <w:sz w:val="26"/>
          <w:szCs w:val="26"/>
        </w:rPr>
        <w:t>請從當代科學學習觀點說明學童迷</w:t>
      </w:r>
      <w:r w:rsidR="00925548" w:rsidRPr="007078D9">
        <w:rPr>
          <w:rFonts w:ascii="Times New Roman" w:eastAsia="標楷體" w:hAnsi="標楷體" w:cs="Times New Roman"/>
          <w:sz w:val="26"/>
          <w:szCs w:val="26"/>
        </w:rPr>
        <w:t>思</w:t>
      </w:r>
      <w:r w:rsidRPr="007078D9">
        <w:rPr>
          <w:rFonts w:ascii="Times New Roman" w:eastAsia="標楷體" w:hAnsi="標楷體" w:cs="Times New Roman"/>
          <w:sz w:val="26"/>
          <w:szCs w:val="26"/>
        </w:rPr>
        <w:t>概念的來源及對科學教學的啟示</w:t>
      </w:r>
      <w:r w:rsidR="00A739CA" w:rsidRPr="007078D9">
        <w:rPr>
          <w:rFonts w:ascii="Times New Roman" w:eastAsia="標楷體" w:hAnsi="Times New Roman" w:cs="Times New Roman"/>
          <w:sz w:val="26"/>
          <w:szCs w:val="26"/>
        </w:rPr>
        <w:t>(</w:t>
      </w:r>
      <w:r w:rsidRPr="007078D9">
        <w:rPr>
          <w:rFonts w:ascii="Times New Roman" w:eastAsia="標楷體" w:hAnsi="Times New Roman" w:cs="Times New Roman"/>
          <w:sz w:val="26"/>
          <w:szCs w:val="26"/>
        </w:rPr>
        <w:t>20%</w:t>
      </w:r>
      <w:r w:rsidR="00A739CA" w:rsidRPr="007078D9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DA3F73" w:rsidRPr="007078D9" w:rsidRDefault="00DA3F73" w:rsidP="0022306F">
      <w:pPr>
        <w:spacing w:after="100" w:afterAutospacing="1" w:line="4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7078D9">
        <w:rPr>
          <w:rFonts w:ascii="Times New Roman" w:eastAsia="標楷體" w:hAnsi="標楷體" w:cs="Times New Roman"/>
          <w:sz w:val="26"/>
          <w:szCs w:val="26"/>
        </w:rPr>
        <w:t>四、科學學習傳統重視「實驗」與「探究」，近來有倡導重視「科學閱讀」之論點，有人認為其中會有互相衝突之處（實驗與閱讀），你的觀點為何？請論述之。</w:t>
      </w:r>
      <w:r w:rsidR="00A739CA" w:rsidRPr="007078D9">
        <w:rPr>
          <w:rFonts w:ascii="Times New Roman" w:eastAsia="標楷體" w:hAnsi="Times New Roman" w:cs="Times New Roman"/>
          <w:sz w:val="26"/>
          <w:szCs w:val="26"/>
        </w:rPr>
        <w:t>(</w:t>
      </w:r>
      <w:r w:rsidR="00783E94" w:rsidRPr="007078D9">
        <w:rPr>
          <w:rFonts w:ascii="Times New Roman" w:eastAsia="標楷體" w:hAnsi="Times New Roman" w:cs="Times New Roman"/>
          <w:sz w:val="26"/>
          <w:szCs w:val="26"/>
        </w:rPr>
        <w:t>15%</w:t>
      </w:r>
      <w:bookmarkStart w:id="0" w:name="_GoBack"/>
      <w:bookmarkEnd w:id="0"/>
      <w:r w:rsidR="00A739CA" w:rsidRPr="007078D9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C85F28" w:rsidRPr="007078D9" w:rsidRDefault="00783E94" w:rsidP="0022306F">
      <w:pPr>
        <w:spacing w:after="100" w:afterAutospacing="1"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7078D9">
        <w:rPr>
          <w:rFonts w:ascii="Times New Roman" w:eastAsia="標楷體" w:hAnsi="標楷體" w:cs="Times New Roman"/>
          <w:sz w:val="26"/>
          <w:szCs w:val="26"/>
        </w:rPr>
        <w:t>五、</w:t>
      </w:r>
      <w:r w:rsidR="00C85F28" w:rsidRPr="007078D9">
        <w:rPr>
          <w:rFonts w:ascii="Times New Roman" w:eastAsia="標楷體" w:hAnsi="標楷體" w:cs="Times New Roman"/>
          <w:sz w:val="26"/>
          <w:szCs w:val="26"/>
        </w:rPr>
        <w:t>科學推理思考的類型可以包括那些</w:t>
      </w:r>
      <w:r w:rsidR="00C85F28" w:rsidRPr="007078D9">
        <w:rPr>
          <w:rFonts w:ascii="Times New Roman" w:eastAsia="標楷體" w:hAnsi="Times New Roman" w:cs="Times New Roman"/>
          <w:sz w:val="26"/>
          <w:szCs w:val="26"/>
        </w:rPr>
        <w:t xml:space="preserve">? </w:t>
      </w:r>
      <w:r w:rsidR="00C85F28" w:rsidRPr="007078D9">
        <w:rPr>
          <w:rFonts w:ascii="Times New Roman" w:eastAsia="標楷體" w:hAnsi="標楷體" w:cs="Times New Roman"/>
          <w:sz w:val="26"/>
          <w:szCs w:val="26"/>
        </w:rPr>
        <w:t>請各舉出一個例子。</w:t>
      </w:r>
      <w:r w:rsidR="00A739CA" w:rsidRPr="007078D9">
        <w:rPr>
          <w:rFonts w:ascii="Times New Roman" w:eastAsia="標楷體" w:hAnsi="Times New Roman" w:cs="Times New Roman"/>
          <w:sz w:val="26"/>
          <w:szCs w:val="26"/>
        </w:rPr>
        <w:t>(</w:t>
      </w:r>
      <w:r w:rsidR="00C85F28" w:rsidRPr="007078D9">
        <w:rPr>
          <w:rFonts w:ascii="Times New Roman" w:eastAsia="標楷體" w:hAnsi="Times New Roman" w:cs="Times New Roman"/>
          <w:sz w:val="26"/>
          <w:szCs w:val="26"/>
        </w:rPr>
        <w:t>15%</w:t>
      </w:r>
      <w:r w:rsidR="00A739CA" w:rsidRPr="007078D9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C85F28" w:rsidRPr="007078D9" w:rsidRDefault="00C85F28" w:rsidP="0022306F">
      <w:pPr>
        <w:spacing w:line="4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7078D9">
        <w:rPr>
          <w:rFonts w:ascii="Times New Roman" w:eastAsia="標楷體" w:hAnsi="標楷體" w:cs="Times New Roman"/>
          <w:sz w:val="26"/>
          <w:szCs w:val="26"/>
        </w:rPr>
        <w:t>六、請敘述一下科學探究活動的設計原則應該包括那些要素</w:t>
      </w:r>
      <w:r w:rsidRPr="007078D9">
        <w:rPr>
          <w:rFonts w:ascii="Times New Roman" w:eastAsia="標楷體" w:hAnsi="Times New Roman" w:cs="Times New Roman"/>
          <w:sz w:val="26"/>
          <w:szCs w:val="26"/>
        </w:rPr>
        <w:t xml:space="preserve">? </w:t>
      </w:r>
      <w:r w:rsidRPr="007078D9">
        <w:rPr>
          <w:rFonts w:ascii="Times New Roman" w:eastAsia="標楷體" w:hAnsi="標楷體" w:cs="Times New Roman"/>
          <w:sz w:val="26"/>
          <w:szCs w:val="26"/>
        </w:rPr>
        <w:t>並說明為什麼</w:t>
      </w:r>
      <w:r w:rsidR="00503A5F" w:rsidRPr="007078D9">
        <w:rPr>
          <w:rFonts w:ascii="Times New Roman" w:eastAsia="標楷體" w:hAnsi="Times New Roman" w:cs="Times New Roman"/>
          <w:sz w:val="26"/>
          <w:szCs w:val="26"/>
        </w:rPr>
        <w:t>?</w:t>
      </w:r>
      <w:r w:rsidR="00A739CA" w:rsidRPr="007078D9">
        <w:rPr>
          <w:rFonts w:ascii="Times New Roman" w:eastAsia="標楷體" w:hAnsi="Times New Roman" w:cs="Times New Roman"/>
          <w:sz w:val="26"/>
          <w:szCs w:val="26"/>
        </w:rPr>
        <w:t xml:space="preserve"> (15%)</w:t>
      </w:r>
    </w:p>
    <w:p w:rsidR="00783E94" w:rsidRPr="007078D9" w:rsidRDefault="00783E94" w:rsidP="00DA3F73">
      <w:pPr>
        <w:rPr>
          <w:rFonts w:ascii="Times New Roman" w:eastAsia="標楷體" w:hAnsi="Times New Roman" w:cs="Times New Roman"/>
        </w:rPr>
      </w:pPr>
    </w:p>
    <w:p w:rsidR="00F3675E" w:rsidRPr="007078D9" w:rsidRDefault="00F3675E">
      <w:pPr>
        <w:rPr>
          <w:rFonts w:ascii="Times New Roman" w:eastAsia="標楷體" w:hAnsi="Times New Roman" w:cs="Times New Roman"/>
        </w:rPr>
      </w:pPr>
    </w:p>
    <w:sectPr w:rsidR="00F3675E" w:rsidRPr="007078D9" w:rsidSect="000D373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87" w:rsidRDefault="000B5187" w:rsidP="000D3738">
      <w:r>
        <w:separator/>
      </w:r>
    </w:p>
  </w:endnote>
  <w:endnote w:type="continuationSeparator" w:id="0">
    <w:p w:rsidR="000B5187" w:rsidRDefault="000B5187" w:rsidP="000D3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87" w:rsidRDefault="000B5187" w:rsidP="000D3738">
      <w:r>
        <w:separator/>
      </w:r>
    </w:p>
  </w:footnote>
  <w:footnote w:type="continuationSeparator" w:id="0">
    <w:p w:rsidR="000B5187" w:rsidRDefault="000B5187" w:rsidP="000D3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CFF"/>
    <w:multiLevelType w:val="hybridMultilevel"/>
    <w:tmpl w:val="785E1B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5187B"/>
    <w:multiLevelType w:val="hybridMultilevel"/>
    <w:tmpl w:val="4072A114"/>
    <w:lvl w:ilvl="0" w:tplc="EF24D78C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7C2DFE"/>
    <w:multiLevelType w:val="hybridMultilevel"/>
    <w:tmpl w:val="78F60B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738"/>
    <w:rsid w:val="00002AD2"/>
    <w:rsid w:val="00005B46"/>
    <w:rsid w:val="000137C6"/>
    <w:rsid w:val="000164CF"/>
    <w:rsid w:val="00016A25"/>
    <w:rsid w:val="00017924"/>
    <w:rsid w:val="000257E3"/>
    <w:rsid w:val="00035760"/>
    <w:rsid w:val="00042A1C"/>
    <w:rsid w:val="00053856"/>
    <w:rsid w:val="000749B0"/>
    <w:rsid w:val="000764FD"/>
    <w:rsid w:val="00093372"/>
    <w:rsid w:val="000957F4"/>
    <w:rsid w:val="000966A1"/>
    <w:rsid w:val="000B04C1"/>
    <w:rsid w:val="000B5187"/>
    <w:rsid w:val="000B6ADA"/>
    <w:rsid w:val="000D3738"/>
    <w:rsid w:val="000D6776"/>
    <w:rsid w:val="000D7FDC"/>
    <w:rsid w:val="000E13A5"/>
    <w:rsid w:val="000E79CC"/>
    <w:rsid w:val="000F2BEF"/>
    <w:rsid w:val="00111EE5"/>
    <w:rsid w:val="001140C5"/>
    <w:rsid w:val="00120097"/>
    <w:rsid w:val="00126119"/>
    <w:rsid w:val="001273C7"/>
    <w:rsid w:val="001372F6"/>
    <w:rsid w:val="00153F9A"/>
    <w:rsid w:val="00163C2D"/>
    <w:rsid w:val="001760C0"/>
    <w:rsid w:val="00176853"/>
    <w:rsid w:val="00185915"/>
    <w:rsid w:val="00190C02"/>
    <w:rsid w:val="0019221D"/>
    <w:rsid w:val="00192260"/>
    <w:rsid w:val="001A0E01"/>
    <w:rsid w:val="001A293B"/>
    <w:rsid w:val="001A4066"/>
    <w:rsid w:val="001A4C92"/>
    <w:rsid w:val="001A6351"/>
    <w:rsid w:val="001B1966"/>
    <w:rsid w:val="001B21BE"/>
    <w:rsid w:val="001B2AA9"/>
    <w:rsid w:val="001D1892"/>
    <w:rsid w:val="001F2E8D"/>
    <w:rsid w:val="001F357B"/>
    <w:rsid w:val="001F7B3B"/>
    <w:rsid w:val="00205A87"/>
    <w:rsid w:val="00207DE3"/>
    <w:rsid w:val="0022306F"/>
    <w:rsid w:val="002315A5"/>
    <w:rsid w:val="00236780"/>
    <w:rsid w:val="0024368B"/>
    <w:rsid w:val="00250C76"/>
    <w:rsid w:val="00256EE4"/>
    <w:rsid w:val="002575F2"/>
    <w:rsid w:val="00262733"/>
    <w:rsid w:val="00263945"/>
    <w:rsid w:val="00265D0D"/>
    <w:rsid w:val="00267722"/>
    <w:rsid w:val="002A3FD6"/>
    <w:rsid w:val="002C40D8"/>
    <w:rsid w:val="002C562F"/>
    <w:rsid w:val="002D0D7E"/>
    <w:rsid w:val="002D34AB"/>
    <w:rsid w:val="002D6ECB"/>
    <w:rsid w:val="002F6D4F"/>
    <w:rsid w:val="00307941"/>
    <w:rsid w:val="00307ABE"/>
    <w:rsid w:val="00311B9E"/>
    <w:rsid w:val="003125B5"/>
    <w:rsid w:val="0031335E"/>
    <w:rsid w:val="0032077D"/>
    <w:rsid w:val="00322C5B"/>
    <w:rsid w:val="00323FC6"/>
    <w:rsid w:val="0033069E"/>
    <w:rsid w:val="00337C41"/>
    <w:rsid w:val="00343360"/>
    <w:rsid w:val="003519AC"/>
    <w:rsid w:val="003521AC"/>
    <w:rsid w:val="00354C79"/>
    <w:rsid w:val="00355BA5"/>
    <w:rsid w:val="00357E2E"/>
    <w:rsid w:val="00366383"/>
    <w:rsid w:val="0037672C"/>
    <w:rsid w:val="00381210"/>
    <w:rsid w:val="00385979"/>
    <w:rsid w:val="00385C2B"/>
    <w:rsid w:val="00394279"/>
    <w:rsid w:val="00394A05"/>
    <w:rsid w:val="00394BF6"/>
    <w:rsid w:val="00397F1E"/>
    <w:rsid w:val="003A5254"/>
    <w:rsid w:val="003B4B1A"/>
    <w:rsid w:val="003B5174"/>
    <w:rsid w:val="003B7EDB"/>
    <w:rsid w:val="003C44FF"/>
    <w:rsid w:val="003C5FBB"/>
    <w:rsid w:val="003D0067"/>
    <w:rsid w:val="003E5388"/>
    <w:rsid w:val="003F1498"/>
    <w:rsid w:val="003F2BFA"/>
    <w:rsid w:val="003F5526"/>
    <w:rsid w:val="003F55F7"/>
    <w:rsid w:val="003F6DB8"/>
    <w:rsid w:val="003F7A4E"/>
    <w:rsid w:val="00400737"/>
    <w:rsid w:val="00404BFC"/>
    <w:rsid w:val="00406C46"/>
    <w:rsid w:val="004138C4"/>
    <w:rsid w:val="00413E0E"/>
    <w:rsid w:val="00421ACD"/>
    <w:rsid w:val="0042748F"/>
    <w:rsid w:val="004334D3"/>
    <w:rsid w:val="0044023F"/>
    <w:rsid w:val="004407AC"/>
    <w:rsid w:val="004510DC"/>
    <w:rsid w:val="00454A3C"/>
    <w:rsid w:val="004635E5"/>
    <w:rsid w:val="00464576"/>
    <w:rsid w:val="00467928"/>
    <w:rsid w:val="00470E7B"/>
    <w:rsid w:val="0047119D"/>
    <w:rsid w:val="00481E52"/>
    <w:rsid w:val="00483D8D"/>
    <w:rsid w:val="00492656"/>
    <w:rsid w:val="00493294"/>
    <w:rsid w:val="00494B38"/>
    <w:rsid w:val="00497820"/>
    <w:rsid w:val="004B0EFE"/>
    <w:rsid w:val="004B3D68"/>
    <w:rsid w:val="004B721E"/>
    <w:rsid w:val="004C3D47"/>
    <w:rsid w:val="004C7B2C"/>
    <w:rsid w:val="004D2705"/>
    <w:rsid w:val="004D408C"/>
    <w:rsid w:val="004D5578"/>
    <w:rsid w:val="004E2B8B"/>
    <w:rsid w:val="004F0725"/>
    <w:rsid w:val="004F65A6"/>
    <w:rsid w:val="0050364D"/>
    <w:rsid w:val="00503A5F"/>
    <w:rsid w:val="00507D7E"/>
    <w:rsid w:val="00513C61"/>
    <w:rsid w:val="00514672"/>
    <w:rsid w:val="005232EC"/>
    <w:rsid w:val="0053479D"/>
    <w:rsid w:val="0054727F"/>
    <w:rsid w:val="00550160"/>
    <w:rsid w:val="00573D29"/>
    <w:rsid w:val="0058741F"/>
    <w:rsid w:val="0059599A"/>
    <w:rsid w:val="005A0758"/>
    <w:rsid w:val="005A4309"/>
    <w:rsid w:val="005D2572"/>
    <w:rsid w:val="005D283A"/>
    <w:rsid w:val="005D3EED"/>
    <w:rsid w:val="005E2E3D"/>
    <w:rsid w:val="005F54E6"/>
    <w:rsid w:val="00603283"/>
    <w:rsid w:val="00626ADF"/>
    <w:rsid w:val="006274D5"/>
    <w:rsid w:val="00634F0B"/>
    <w:rsid w:val="00640420"/>
    <w:rsid w:val="006561F2"/>
    <w:rsid w:val="00667BA2"/>
    <w:rsid w:val="00670687"/>
    <w:rsid w:val="0067103F"/>
    <w:rsid w:val="00676DC6"/>
    <w:rsid w:val="00682BE3"/>
    <w:rsid w:val="00684C01"/>
    <w:rsid w:val="00685564"/>
    <w:rsid w:val="00690FF6"/>
    <w:rsid w:val="006A0395"/>
    <w:rsid w:val="006A2354"/>
    <w:rsid w:val="006A45AF"/>
    <w:rsid w:val="006B09EC"/>
    <w:rsid w:val="006B1863"/>
    <w:rsid w:val="006B5710"/>
    <w:rsid w:val="006B6010"/>
    <w:rsid w:val="006B6F8E"/>
    <w:rsid w:val="006C2FE2"/>
    <w:rsid w:val="006C4CB4"/>
    <w:rsid w:val="006E3714"/>
    <w:rsid w:val="00702E6E"/>
    <w:rsid w:val="007063DA"/>
    <w:rsid w:val="00707551"/>
    <w:rsid w:val="00707555"/>
    <w:rsid w:val="00707714"/>
    <w:rsid w:val="007078D9"/>
    <w:rsid w:val="00711EFB"/>
    <w:rsid w:val="007204AF"/>
    <w:rsid w:val="00727EDC"/>
    <w:rsid w:val="00734EA8"/>
    <w:rsid w:val="007633A7"/>
    <w:rsid w:val="00765C55"/>
    <w:rsid w:val="00774168"/>
    <w:rsid w:val="00783E94"/>
    <w:rsid w:val="00786952"/>
    <w:rsid w:val="00792194"/>
    <w:rsid w:val="00792B8D"/>
    <w:rsid w:val="00792F0A"/>
    <w:rsid w:val="007930F3"/>
    <w:rsid w:val="007B72D3"/>
    <w:rsid w:val="007B798C"/>
    <w:rsid w:val="007B7AF1"/>
    <w:rsid w:val="007C1B72"/>
    <w:rsid w:val="007C6271"/>
    <w:rsid w:val="007D54D5"/>
    <w:rsid w:val="007F3AA7"/>
    <w:rsid w:val="00811FB5"/>
    <w:rsid w:val="00812D17"/>
    <w:rsid w:val="00814F08"/>
    <w:rsid w:val="008250E4"/>
    <w:rsid w:val="00826FC8"/>
    <w:rsid w:val="008324D5"/>
    <w:rsid w:val="00833306"/>
    <w:rsid w:val="00847584"/>
    <w:rsid w:val="0085191E"/>
    <w:rsid w:val="00856108"/>
    <w:rsid w:val="00862CCF"/>
    <w:rsid w:val="008733DE"/>
    <w:rsid w:val="00874978"/>
    <w:rsid w:val="008856CE"/>
    <w:rsid w:val="0089270A"/>
    <w:rsid w:val="00893915"/>
    <w:rsid w:val="00896C95"/>
    <w:rsid w:val="008B7685"/>
    <w:rsid w:val="008C68EC"/>
    <w:rsid w:val="008D08F8"/>
    <w:rsid w:val="008D7A4B"/>
    <w:rsid w:val="008F14BF"/>
    <w:rsid w:val="0090013E"/>
    <w:rsid w:val="009003C7"/>
    <w:rsid w:val="00901F55"/>
    <w:rsid w:val="00903CDF"/>
    <w:rsid w:val="00912ED5"/>
    <w:rsid w:val="00921662"/>
    <w:rsid w:val="00925548"/>
    <w:rsid w:val="00925BFB"/>
    <w:rsid w:val="00927313"/>
    <w:rsid w:val="00930012"/>
    <w:rsid w:val="00941360"/>
    <w:rsid w:val="0095288C"/>
    <w:rsid w:val="00957CFC"/>
    <w:rsid w:val="00966014"/>
    <w:rsid w:val="00981618"/>
    <w:rsid w:val="00982DB5"/>
    <w:rsid w:val="00984081"/>
    <w:rsid w:val="00987B8B"/>
    <w:rsid w:val="009916BC"/>
    <w:rsid w:val="00991B3C"/>
    <w:rsid w:val="00992C42"/>
    <w:rsid w:val="00992D23"/>
    <w:rsid w:val="00997616"/>
    <w:rsid w:val="009A0D89"/>
    <w:rsid w:val="009A702B"/>
    <w:rsid w:val="009C2639"/>
    <w:rsid w:val="009C4C0E"/>
    <w:rsid w:val="009D2B78"/>
    <w:rsid w:val="009D3177"/>
    <w:rsid w:val="009E28F5"/>
    <w:rsid w:val="009E3D90"/>
    <w:rsid w:val="009F1218"/>
    <w:rsid w:val="00A0455E"/>
    <w:rsid w:val="00A11F70"/>
    <w:rsid w:val="00A13B1F"/>
    <w:rsid w:val="00A15540"/>
    <w:rsid w:val="00A17F37"/>
    <w:rsid w:val="00A565BB"/>
    <w:rsid w:val="00A63B13"/>
    <w:rsid w:val="00A651B9"/>
    <w:rsid w:val="00A708E5"/>
    <w:rsid w:val="00A739CA"/>
    <w:rsid w:val="00A86C82"/>
    <w:rsid w:val="00A91FD0"/>
    <w:rsid w:val="00A95F39"/>
    <w:rsid w:val="00AA176D"/>
    <w:rsid w:val="00AA3252"/>
    <w:rsid w:val="00AB0357"/>
    <w:rsid w:val="00AC12EE"/>
    <w:rsid w:val="00AC3A1E"/>
    <w:rsid w:val="00AC44F0"/>
    <w:rsid w:val="00AC5CF6"/>
    <w:rsid w:val="00AC7C71"/>
    <w:rsid w:val="00AD3F7B"/>
    <w:rsid w:val="00AE3A40"/>
    <w:rsid w:val="00AF14E3"/>
    <w:rsid w:val="00AF4FC8"/>
    <w:rsid w:val="00AF7005"/>
    <w:rsid w:val="00B016CF"/>
    <w:rsid w:val="00B01E86"/>
    <w:rsid w:val="00B157B7"/>
    <w:rsid w:val="00B16705"/>
    <w:rsid w:val="00B20A60"/>
    <w:rsid w:val="00B20B78"/>
    <w:rsid w:val="00B24F1F"/>
    <w:rsid w:val="00B32906"/>
    <w:rsid w:val="00B41227"/>
    <w:rsid w:val="00B42EF8"/>
    <w:rsid w:val="00B56E61"/>
    <w:rsid w:val="00B63BD2"/>
    <w:rsid w:val="00B6553A"/>
    <w:rsid w:val="00B656A2"/>
    <w:rsid w:val="00B7149D"/>
    <w:rsid w:val="00B75B93"/>
    <w:rsid w:val="00B90523"/>
    <w:rsid w:val="00B97F47"/>
    <w:rsid w:val="00BB454E"/>
    <w:rsid w:val="00BB4AAC"/>
    <w:rsid w:val="00BB50FA"/>
    <w:rsid w:val="00BC0C42"/>
    <w:rsid w:val="00BD34A3"/>
    <w:rsid w:val="00BD437B"/>
    <w:rsid w:val="00BD43A4"/>
    <w:rsid w:val="00BF6095"/>
    <w:rsid w:val="00C0637E"/>
    <w:rsid w:val="00C063A7"/>
    <w:rsid w:val="00C31484"/>
    <w:rsid w:val="00C3185F"/>
    <w:rsid w:val="00C36C91"/>
    <w:rsid w:val="00C42D94"/>
    <w:rsid w:val="00C54CBD"/>
    <w:rsid w:val="00C6408D"/>
    <w:rsid w:val="00C64181"/>
    <w:rsid w:val="00C700AA"/>
    <w:rsid w:val="00C735FC"/>
    <w:rsid w:val="00C85F28"/>
    <w:rsid w:val="00C87E5E"/>
    <w:rsid w:val="00C912AF"/>
    <w:rsid w:val="00C95677"/>
    <w:rsid w:val="00C9797D"/>
    <w:rsid w:val="00CA1708"/>
    <w:rsid w:val="00CA47FC"/>
    <w:rsid w:val="00CA6874"/>
    <w:rsid w:val="00CA7E4A"/>
    <w:rsid w:val="00CC681B"/>
    <w:rsid w:val="00CD13EB"/>
    <w:rsid w:val="00CE2530"/>
    <w:rsid w:val="00D01A97"/>
    <w:rsid w:val="00D02969"/>
    <w:rsid w:val="00D13836"/>
    <w:rsid w:val="00D17019"/>
    <w:rsid w:val="00D20C4B"/>
    <w:rsid w:val="00D23869"/>
    <w:rsid w:val="00D42EE1"/>
    <w:rsid w:val="00D46A5B"/>
    <w:rsid w:val="00D54FFC"/>
    <w:rsid w:val="00D66F98"/>
    <w:rsid w:val="00D71B89"/>
    <w:rsid w:val="00D824DA"/>
    <w:rsid w:val="00D84836"/>
    <w:rsid w:val="00D85E69"/>
    <w:rsid w:val="00D85F44"/>
    <w:rsid w:val="00D90FBC"/>
    <w:rsid w:val="00D96E40"/>
    <w:rsid w:val="00DA1384"/>
    <w:rsid w:val="00DA3F73"/>
    <w:rsid w:val="00DB084A"/>
    <w:rsid w:val="00DB5892"/>
    <w:rsid w:val="00DB7D8A"/>
    <w:rsid w:val="00DB7F1A"/>
    <w:rsid w:val="00DC53A7"/>
    <w:rsid w:val="00DD4422"/>
    <w:rsid w:val="00DE3609"/>
    <w:rsid w:val="00DE4AD3"/>
    <w:rsid w:val="00DE631B"/>
    <w:rsid w:val="00E05642"/>
    <w:rsid w:val="00E0774D"/>
    <w:rsid w:val="00E2017D"/>
    <w:rsid w:val="00E33011"/>
    <w:rsid w:val="00E5274E"/>
    <w:rsid w:val="00E544E5"/>
    <w:rsid w:val="00E5736F"/>
    <w:rsid w:val="00E60B0F"/>
    <w:rsid w:val="00E67D99"/>
    <w:rsid w:val="00E77B33"/>
    <w:rsid w:val="00E8682C"/>
    <w:rsid w:val="00E86F17"/>
    <w:rsid w:val="00E91F85"/>
    <w:rsid w:val="00E93768"/>
    <w:rsid w:val="00EA2F6B"/>
    <w:rsid w:val="00EA4655"/>
    <w:rsid w:val="00EA7441"/>
    <w:rsid w:val="00EB71F3"/>
    <w:rsid w:val="00EC4F8D"/>
    <w:rsid w:val="00EC7F06"/>
    <w:rsid w:val="00ED5675"/>
    <w:rsid w:val="00ED762D"/>
    <w:rsid w:val="00ED7970"/>
    <w:rsid w:val="00EF34CC"/>
    <w:rsid w:val="00EF5BF1"/>
    <w:rsid w:val="00EF5F4D"/>
    <w:rsid w:val="00F12C68"/>
    <w:rsid w:val="00F12EF5"/>
    <w:rsid w:val="00F34128"/>
    <w:rsid w:val="00F354E4"/>
    <w:rsid w:val="00F3675E"/>
    <w:rsid w:val="00F41712"/>
    <w:rsid w:val="00F5795E"/>
    <w:rsid w:val="00F635DD"/>
    <w:rsid w:val="00F66853"/>
    <w:rsid w:val="00F701EB"/>
    <w:rsid w:val="00F73D29"/>
    <w:rsid w:val="00F7625D"/>
    <w:rsid w:val="00F813A6"/>
    <w:rsid w:val="00F9520B"/>
    <w:rsid w:val="00FA2157"/>
    <w:rsid w:val="00FA53BB"/>
    <w:rsid w:val="00FA569D"/>
    <w:rsid w:val="00FB07D1"/>
    <w:rsid w:val="00FB4B04"/>
    <w:rsid w:val="00FC23DD"/>
    <w:rsid w:val="00FC45C4"/>
    <w:rsid w:val="00FC7814"/>
    <w:rsid w:val="00FF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D373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D3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D3738"/>
    <w:rPr>
      <w:sz w:val="20"/>
      <w:szCs w:val="20"/>
    </w:rPr>
  </w:style>
  <w:style w:type="paragraph" w:styleId="a7">
    <w:name w:val="List Paragraph"/>
    <w:basedOn w:val="a"/>
    <w:uiPriority w:val="34"/>
    <w:qFormat/>
    <w:rsid w:val="00DA3F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ntcu</cp:lastModifiedBy>
  <cp:revision>3</cp:revision>
  <cp:lastPrinted>2012-03-22T07:54:00Z</cp:lastPrinted>
  <dcterms:created xsi:type="dcterms:W3CDTF">2012-03-21T08:06:00Z</dcterms:created>
  <dcterms:modified xsi:type="dcterms:W3CDTF">2012-03-22T07:55:00Z</dcterms:modified>
</cp:coreProperties>
</file>